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OA-3800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ProII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34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29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CH11)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Animation 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Rotation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0°----&gt;360°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 Rotating Slow---Fast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Rotation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lang w:val="en-US" w:eastAsia="zh-CN"/>
              </w:rPr>
            </w:pPr>
            <w:r>
              <w:rPr>
                <w:rFonts w:hint="default" w:ascii="Calibri" w:hAnsi="Calibri" w:cs="Calibri"/>
                <w:lang w:val="en-US" w:eastAsia="zh-CN"/>
              </w:rPr>
              <w:t>BLADE</w:t>
            </w:r>
            <w:r>
              <w:rPr>
                <w:rFonts w:hint="eastAsia" w:ascii="Calibri" w:hAnsi="Calibri" w:cs="Calibri"/>
                <w:lang w:val="en-US" w:eastAsia="zh-CN"/>
              </w:rPr>
              <w:t>8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FRAMING ROTATION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个人版_9.1.0.4842_{F1E327BC-269C-435d-A152-05C5408002CA}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2014-09-19T04:02:19Z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